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69F3A" w14:textId="59FF804B" w:rsidR="00A22C7B" w:rsidRDefault="00A22C7B" w:rsidP="00A22C7B">
      <w:pPr>
        <w:spacing w:after="200" w:line="276" w:lineRule="auto"/>
        <w:jc w:val="both"/>
        <w:rPr>
          <w:rFonts w:ascii="Century Gothic" w:hAnsi="Century Gothic"/>
          <w:i/>
          <w:sz w:val="18"/>
          <w:szCs w:val="18"/>
        </w:rPr>
      </w:pPr>
      <w:r w:rsidRPr="00D51318">
        <w:rPr>
          <w:rFonts w:ascii="Century Gothic" w:hAnsi="Century Gothic"/>
          <w:i/>
          <w:color w:val="000000" w:themeColor="text1"/>
          <w:sz w:val="18"/>
          <w:szCs w:val="18"/>
        </w:rPr>
        <w:t>Schema per la presentazione della manifestazione di interesse all’indennità</w:t>
      </w:r>
      <w:r w:rsidR="002A42D5" w:rsidRPr="00D51318">
        <w:rPr>
          <w:rFonts w:ascii="Century Gothic" w:hAnsi="Century Gothic"/>
          <w:i/>
          <w:color w:val="000000" w:themeColor="text1"/>
          <w:sz w:val="18"/>
          <w:szCs w:val="18"/>
        </w:rPr>
        <w:t xml:space="preserve"> </w:t>
      </w:r>
      <w:r w:rsidRPr="00D51318">
        <w:rPr>
          <w:rFonts w:ascii="Century Gothic" w:hAnsi="Century Gothic"/>
          <w:i/>
          <w:color w:val="000000" w:themeColor="text1"/>
          <w:sz w:val="18"/>
          <w:szCs w:val="18"/>
        </w:rPr>
        <w:t xml:space="preserve">di cui all’art 19 novies comma 1 del </w:t>
      </w:r>
      <w:r>
        <w:rPr>
          <w:rFonts w:ascii="Century Gothic" w:hAnsi="Century Gothic"/>
          <w:i/>
          <w:sz w:val="18"/>
          <w:szCs w:val="18"/>
        </w:rPr>
        <w:t>DL n.137/2020, convertito nella Legge 176/2020.</w:t>
      </w:r>
    </w:p>
    <w:p w14:paraId="0A828DEE" w14:textId="77777777" w:rsidR="00A22C7B" w:rsidRPr="00B714CF" w:rsidRDefault="00A22C7B" w:rsidP="00A22C7B">
      <w:pPr>
        <w:jc w:val="center"/>
        <w:rPr>
          <w:rFonts w:eastAsia="Calibri" w:cstheme="minorHAnsi"/>
          <w:b/>
          <w:bCs/>
          <w:sz w:val="20"/>
          <w:szCs w:val="20"/>
        </w:rPr>
      </w:pPr>
      <w:r w:rsidRPr="00B714CF">
        <w:rPr>
          <w:rFonts w:eastAsia="Calibri" w:cstheme="minorHAnsi"/>
          <w:b/>
          <w:bCs/>
          <w:sz w:val="20"/>
          <w:szCs w:val="20"/>
        </w:rPr>
        <w:t>(da predisporre su carta semplice intestata dell’Ente richiedente in formato pdf unico e sottoscritto digitalmente dal legale rappresentante/procuratore)</w:t>
      </w:r>
    </w:p>
    <w:p w14:paraId="5FE90C1D" w14:textId="77777777" w:rsidR="00A22C7B" w:rsidRPr="00F87F80" w:rsidRDefault="00A22C7B" w:rsidP="00A22C7B">
      <w:pPr>
        <w:spacing w:after="200" w:line="276" w:lineRule="auto"/>
        <w:jc w:val="both"/>
        <w:rPr>
          <w:rFonts w:ascii="Tw Cen MT" w:eastAsia="Tw Cen MT" w:hAnsi="Tw Cen MT" w:cs="Tw Cen MT"/>
          <w:i/>
          <w:kern w:val="2"/>
          <w:sz w:val="18"/>
          <w:szCs w:val="18"/>
          <w:lang w:eastAsia="zh-CN" w:bidi="hi-IN"/>
        </w:rPr>
      </w:pPr>
    </w:p>
    <w:p w14:paraId="7DE735DB" w14:textId="1D171255" w:rsidR="00A22C7B" w:rsidRPr="006B3AF3" w:rsidRDefault="00A22C7B" w:rsidP="00A22C7B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MANIFESTAZIONE DI </w:t>
      </w:r>
      <w:r w:rsidRPr="006B3AF3">
        <w:rPr>
          <w:rFonts w:ascii="Century Gothic" w:hAnsi="Century Gothic"/>
          <w:b/>
          <w:color w:val="000000" w:themeColor="text1"/>
          <w:sz w:val="22"/>
          <w:szCs w:val="22"/>
        </w:rPr>
        <w:t xml:space="preserve">INTERESSE </w:t>
      </w:r>
      <w:r w:rsidR="0071556D">
        <w:rPr>
          <w:rFonts w:ascii="Century Gothic" w:hAnsi="Century Gothic"/>
          <w:b/>
          <w:color w:val="000000" w:themeColor="text1"/>
          <w:sz w:val="22"/>
          <w:szCs w:val="22"/>
        </w:rPr>
        <w:t xml:space="preserve">PER L’ACCESSO </w:t>
      </w:r>
      <w:r w:rsidRPr="006B3AF3">
        <w:rPr>
          <w:rFonts w:ascii="Century Gothic" w:hAnsi="Century Gothic"/>
          <w:b/>
          <w:color w:val="000000" w:themeColor="text1"/>
          <w:sz w:val="22"/>
          <w:szCs w:val="22"/>
        </w:rPr>
        <w:t>ALL’INDENNITA’ DI CUI ALL’ART.19 NOVIES COMMA 1 DEL DL N.137/2020 CONVERTITO NELLA LEGGE</w:t>
      </w:r>
      <w:r w:rsidR="006B3AF3">
        <w:rPr>
          <w:rFonts w:ascii="Century Gothic" w:hAnsi="Century Gothic"/>
          <w:b/>
          <w:color w:val="000000" w:themeColor="text1"/>
          <w:sz w:val="22"/>
          <w:szCs w:val="22"/>
        </w:rPr>
        <w:t xml:space="preserve"> N.</w:t>
      </w:r>
      <w:r w:rsidRPr="006B3AF3">
        <w:rPr>
          <w:rFonts w:ascii="Century Gothic" w:hAnsi="Century Gothic"/>
          <w:b/>
          <w:color w:val="000000" w:themeColor="text1"/>
          <w:sz w:val="22"/>
          <w:szCs w:val="22"/>
        </w:rPr>
        <w:t>176/2020</w:t>
      </w:r>
    </w:p>
    <w:p w14:paraId="229A4970" w14:textId="77777777" w:rsidR="003F23D4" w:rsidRDefault="002A42D5" w:rsidP="002A42D5">
      <w:pPr>
        <w:spacing w:before="240" w:line="240" w:lineRule="auto"/>
        <w:jc w:val="both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</w:p>
    <w:p w14:paraId="2A5E0DCA" w14:textId="493C1FBC" w:rsidR="002A42D5" w:rsidRPr="006B3AF3" w:rsidRDefault="002A42D5" w:rsidP="003F23D4">
      <w:pPr>
        <w:spacing w:before="240" w:line="240" w:lineRule="auto"/>
        <w:ind w:left="5664" w:firstLine="708"/>
        <w:jc w:val="both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Spett.le </w:t>
      </w:r>
    </w:p>
    <w:p w14:paraId="119BE697" w14:textId="5AA799D6" w:rsidR="002A42D5" w:rsidRPr="006B3AF3" w:rsidRDefault="002A42D5" w:rsidP="002A42D5">
      <w:pPr>
        <w:spacing w:before="240" w:line="240" w:lineRule="auto"/>
        <w:jc w:val="both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  <w:t>ATS _______________</w:t>
      </w:r>
      <w:r w:rsidR="00CD10F1"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>_____</w:t>
      </w:r>
    </w:p>
    <w:p w14:paraId="42AB9A33" w14:textId="6AC58573" w:rsidR="00CD10F1" w:rsidRPr="006B3AF3" w:rsidRDefault="00CD10F1" w:rsidP="002A42D5">
      <w:pPr>
        <w:spacing w:before="240" w:line="240" w:lineRule="auto"/>
        <w:jc w:val="both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</w:r>
      <w:r w:rsidRPr="006B3AF3">
        <w:rPr>
          <w:rFonts w:ascii="Century Gothic" w:eastAsia="Tw Cen MT" w:hAnsi="Century Gothic" w:cs="Tw Cen MT"/>
          <w:color w:val="000000" w:themeColor="text1"/>
          <w:sz w:val="20"/>
          <w:szCs w:val="20"/>
        </w:rPr>
        <w:tab/>
        <w:t>Indirizzo pec del protocollo</w:t>
      </w:r>
    </w:p>
    <w:p w14:paraId="429CF152" w14:textId="66A5B413" w:rsidR="002A42D5" w:rsidRDefault="002A42D5" w:rsidP="00A22C7B">
      <w:pPr>
        <w:spacing w:before="240" w:line="480" w:lineRule="auto"/>
        <w:jc w:val="both"/>
        <w:rPr>
          <w:rFonts w:ascii="Century Gothic" w:eastAsia="Tw Cen MT" w:hAnsi="Century Gothic" w:cs="Tw Cen MT"/>
          <w:sz w:val="20"/>
          <w:szCs w:val="20"/>
        </w:rPr>
      </w:pP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  <w:r>
        <w:rPr>
          <w:rFonts w:ascii="Century Gothic" w:eastAsia="Tw Cen MT" w:hAnsi="Century Gothic" w:cs="Tw Cen MT"/>
          <w:sz w:val="20"/>
          <w:szCs w:val="20"/>
        </w:rPr>
        <w:tab/>
      </w:r>
    </w:p>
    <w:p w14:paraId="2A09FED5" w14:textId="5F18E40A" w:rsidR="00A22C7B" w:rsidRDefault="00A22C7B" w:rsidP="00A22C7B">
      <w:pPr>
        <w:spacing w:before="240" w:line="480" w:lineRule="auto"/>
        <w:jc w:val="both"/>
        <w:rPr>
          <w:rFonts w:ascii="Century Gothic" w:eastAsia="Tw Cen MT" w:hAnsi="Century Gothic" w:cs="Tw Cen MT"/>
          <w:sz w:val="20"/>
          <w:szCs w:val="20"/>
        </w:rPr>
      </w:pPr>
      <w:r w:rsidRPr="00E96FBC">
        <w:rPr>
          <w:rFonts w:ascii="Century Gothic" w:eastAsia="Tw Cen MT" w:hAnsi="Century Gothic" w:cs="Tw Cen MT"/>
          <w:sz w:val="20"/>
          <w:szCs w:val="20"/>
        </w:rPr>
        <w:t xml:space="preserve">Il/la sottoscritto/a </w:t>
      </w:r>
      <w:r>
        <w:rPr>
          <w:rFonts w:ascii="Century Gothic" w:eastAsia="Tw Cen MT" w:hAnsi="Century Gothic" w:cs="Tw Cen MT"/>
          <w:sz w:val="20"/>
          <w:szCs w:val="20"/>
        </w:rPr>
        <w:t>_________________________</w:t>
      </w:r>
      <w:r w:rsidRPr="00E96FBC">
        <w:rPr>
          <w:rFonts w:ascii="Century Gothic" w:eastAsia="Tw Cen MT" w:hAnsi="Century Gothic" w:cs="Tw Cen MT"/>
          <w:sz w:val="20"/>
          <w:szCs w:val="20"/>
        </w:rPr>
        <w:t xml:space="preserve"> in qualità di legale rappresentante dell’</w:t>
      </w:r>
      <w:r w:rsidR="006B3AF3">
        <w:rPr>
          <w:rFonts w:ascii="Century Gothic" w:eastAsia="Tw Cen MT" w:hAnsi="Century Gothic" w:cs="Tw Cen MT"/>
          <w:sz w:val="20"/>
          <w:szCs w:val="20"/>
        </w:rPr>
        <w:t>E</w:t>
      </w:r>
      <w:r w:rsidRPr="00E96FBC">
        <w:rPr>
          <w:rFonts w:ascii="Century Gothic" w:eastAsia="Tw Cen MT" w:hAnsi="Century Gothic" w:cs="Tw Cen MT"/>
          <w:sz w:val="20"/>
          <w:szCs w:val="20"/>
        </w:rPr>
        <w:t>nte gestore</w:t>
      </w:r>
      <w:r w:rsidR="0024463A" w:rsidRPr="00E96FBC">
        <w:rPr>
          <w:rFonts w:ascii="Century Gothic" w:eastAsia="Tw Cen MT" w:hAnsi="Century Gothic" w:cs="Tw Cen MT"/>
          <w:sz w:val="20"/>
          <w:szCs w:val="20"/>
        </w:rPr>
        <w:t xml:space="preserve">__________________ con sede legale nel comune di _______________ via ________________, in relazione all’Avviso approvato con Deliberazione ATS n. </w:t>
      </w:r>
      <w:r w:rsidR="0024463A" w:rsidRPr="00853DFE">
        <w:rPr>
          <w:rFonts w:ascii="Century Gothic" w:eastAsia="Tw Cen MT" w:hAnsi="Century Gothic" w:cs="Tw Cen MT"/>
          <w:sz w:val="20"/>
          <w:szCs w:val="20"/>
        </w:rPr>
        <w:t>_________ del ____________</w:t>
      </w:r>
      <w:r w:rsidR="0024463A" w:rsidRPr="00E96FBC">
        <w:rPr>
          <w:rFonts w:ascii="Century Gothic" w:eastAsia="Tw Cen MT" w:hAnsi="Century Gothic" w:cs="Tw Cen MT"/>
          <w:sz w:val="20"/>
          <w:szCs w:val="20"/>
        </w:rPr>
        <w:t xml:space="preserve"> </w:t>
      </w:r>
    </w:p>
    <w:p w14:paraId="00ED17F0" w14:textId="146CED2E" w:rsidR="00A22C7B" w:rsidRPr="003F23D4" w:rsidRDefault="00A22C7B" w:rsidP="003F23D4">
      <w:pPr>
        <w:jc w:val="center"/>
        <w:rPr>
          <w:rFonts w:ascii="Century Gothic" w:eastAsia="Tw Cen MT" w:hAnsi="Century Gothic" w:cs="Tw Cen MT"/>
          <w:i/>
          <w:sz w:val="20"/>
          <w:szCs w:val="20"/>
        </w:rPr>
      </w:pPr>
      <w:r w:rsidRPr="00E96FBC">
        <w:rPr>
          <w:rFonts w:ascii="Century Gothic" w:eastAsia="Tw Cen MT" w:hAnsi="Century Gothic" w:cs="Tw Cen MT"/>
          <w:b/>
          <w:sz w:val="20"/>
          <w:szCs w:val="20"/>
        </w:rPr>
        <w:t>PRESENTA MANIFESTAZIONE DI INTERESSE</w:t>
      </w:r>
    </w:p>
    <w:p w14:paraId="22BC055E" w14:textId="74AF9F99" w:rsidR="00A22C7B" w:rsidRPr="00090BDB" w:rsidRDefault="00A22C7B" w:rsidP="00A22C7B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 w:val="0"/>
        <w:autoSpaceDN w:val="0"/>
        <w:spacing w:line="242" w:lineRule="auto"/>
        <w:ind w:left="709" w:right="207" w:hanging="283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090BDB">
        <w:rPr>
          <w:rFonts w:ascii="Century Gothic" w:hAnsi="Century Gothic"/>
          <w:sz w:val="20"/>
          <w:szCs w:val="20"/>
        </w:rPr>
        <w:t>all’indennità</w:t>
      </w:r>
      <w:r w:rsidR="00043EAA">
        <w:rPr>
          <w:rFonts w:ascii="Century Gothic" w:hAnsi="Century Gothic"/>
          <w:sz w:val="20"/>
          <w:szCs w:val="20"/>
        </w:rPr>
        <w:t xml:space="preserve"> </w:t>
      </w:r>
      <w:r w:rsidRPr="00090BDB">
        <w:rPr>
          <w:rFonts w:ascii="Century Gothic" w:hAnsi="Century Gothic"/>
          <w:spacing w:val="-42"/>
          <w:sz w:val="20"/>
          <w:szCs w:val="20"/>
        </w:rPr>
        <w:t xml:space="preserve"> </w:t>
      </w:r>
      <w:r w:rsidRPr="00090BDB">
        <w:rPr>
          <w:rFonts w:ascii="Century Gothic" w:hAnsi="Century Gothic"/>
          <w:sz w:val="20"/>
          <w:szCs w:val="20"/>
        </w:rPr>
        <w:t>di</w:t>
      </w:r>
      <w:r w:rsidRPr="00090BDB">
        <w:rPr>
          <w:rFonts w:ascii="Century Gothic" w:hAnsi="Century Gothic"/>
          <w:spacing w:val="-44"/>
          <w:sz w:val="20"/>
          <w:szCs w:val="20"/>
        </w:rPr>
        <w:t xml:space="preserve"> </w:t>
      </w:r>
      <w:r w:rsidR="00043EAA">
        <w:rPr>
          <w:rFonts w:ascii="Century Gothic" w:hAnsi="Century Gothic"/>
          <w:spacing w:val="-44"/>
          <w:sz w:val="20"/>
          <w:szCs w:val="20"/>
        </w:rPr>
        <w:t xml:space="preserve"> </w:t>
      </w:r>
      <w:r w:rsidRPr="00090BDB">
        <w:rPr>
          <w:rFonts w:ascii="Century Gothic" w:hAnsi="Century Gothic"/>
          <w:sz w:val="20"/>
          <w:szCs w:val="20"/>
        </w:rPr>
        <w:t>cui</w:t>
      </w:r>
      <w:r w:rsidRPr="00090BDB">
        <w:rPr>
          <w:rFonts w:ascii="Century Gothic" w:hAnsi="Century Gothic"/>
          <w:spacing w:val="-44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all’art.19 </w:t>
      </w:r>
      <w:r w:rsidRPr="00043EAA">
        <w:rPr>
          <w:rFonts w:ascii="Century Gothic" w:hAnsi="Century Gothic"/>
          <w:i/>
          <w:iCs/>
          <w:sz w:val="20"/>
          <w:szCs w:val="20"/>
        </w:rPr>
        <w:t>novies</w:t>
      </w:r>
      <w:r>
        <w:rPr>
          <w:rFonts w:ascii="Century Gothic" w:hAnsi="Century Gothic"/>
          <w:sz w:val="20"/>
          <w:szCs w:val="20"/>
        </w:rPr>
        <w:t xml:space="preserve"> comma 1 del </w:t>
      </w:r>
      <w:bookmarkStart w:id="0" w:name="_Hlk109139621"/>
      <w:r>
        <w:rPr>
          <w:rFonts w:ascii="Century Gothic" w:hAnsi="Century Gothic"/>
          <w:sz w:val="20"/>
          <w:szCs w:val="20"/>
        </w:rPr>
        <w:t xml:space="preserve">DL n.137/2020 convertito nella Legge n. 176/2020 </w:t>
      </w:r>
      <w:bookmarkEnd w:id="0"/>
      <w:r w:rsidR="00043EAA">
        <w:rPr>
          <w:rFonts w:ascii="Century Gothic" w:hAnsi="Century Gothic"/>
          <w:sz w:val="20"/>
          <w:szCs w:val="20"/>
        </w:rPr>
        <w:t>“</w:t>
      </w:r>
      <w:r w:rsidR="006B3AF3" w:rsidRPr="006B3AF3">
        <w:rPr>
          <w:rFonts w:ascii="Century Gothic" w:hAnsi="Century Gothic"/>
          <w:sz w:val="20"/>
          <w:szCs w:val="20"/>
        </w:rPr>
        <w:t>A</w:t>
      </w:r>
      <w:r w:rsidR="006B3AF3" w:rsidRPr="006B3AF3">
        <w:rPr>
          <w:rFonts w:ascii="Century Gothic" w:hAnsi="Century Gothic"/>
          <w:i/>
          <w:iCs/>
          <w:sz w:val="20"/>
          <w:szCs w:val="20"/>
        </w:rPr>
        <w:t>l fine di fronteggiare le criticità straordinarie derivanti dalla diffusione dell’epidemia da COVID-19 e di facilitare la tempestiva acquisizione di</w:t>
      </w:r>
      <w:r w:rsidR="00E42293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441448">
        <w:rPr>
          <w:rFonts w:ascii="Century Gothic" w:hAnsi="Century Gothic"/>
          <w:i/>
          <w:iCs/>
          <w:sz w:val="20"/>
          <w:szCs w:val="20"/>
        </w:rPr>
        <w:t>d</w:t>
      </w:r>
      <w:r w:rsidR="00E42293">
        <w:rPr>
          <w:rFonts w:ascii="Century Gothic" w:hAnsi="Century Gothic"/>
          <w:i/>
          <w:iCs/>
          <w:sz w:val="20"/>
          <w:szCs w:val="20"/>
        </w:rPr>
        <w:t xml:space="preserve">ispositivi di </w:t>
      </w:r>
      <w:r w:rsidR="00441448">
        <w:rPr>
          <w:rFonts w:ascii="Century Gothic" w:hAnsi="Century Gothic"/>
          <w:i/>
          <w:iCs/>
          <w:sz w:val="20"/>
          <w:szCs w:val="20"/>
        </w:rPr>
        <w:t>p</w:t>
      </w:r>
      <w:r w:rsidR="00E42293">
        <w:rPr>
          <w:rFonts w:ascii="Century Gothic" w:hAnsi="Century Gothic"/>
          <w:i/>
          <w:iCs/>
          <w:sz w:val="20"/>
          <w:szCs w:val="20"/>
        </w:rPr>
        <w:t xml:space="preserve">rotezione </w:t>
      </w:r>
      <w:r w:rsidR="00441448">
        <w:rPr>
          <w:rFonts w:ascii="Century Gothic" w:hAnsi="Century Gothic"/>
          <w:i/>
          <w:iCs/>
          <w:sz w:val="20"/>
          <w:szCs w:val="20"/>
        </w:rPr>
        <w:t>i</w:t>
      </w:r>
      <w:r w:rsidR="00E42293">
        <w:rPr>
          <w:rFonts w:ascii="Century Gothic" w:hAnsi="Century Gothic"/>
          <w:i/>
          <w:iCs/>
          <w:sz w:val="20"/>
          <w:szCs w:val="20"/>
        </w:rPr>
        <w:t>ndividuale (</w:t>
      </w:r>
      <w:r w:rsidR="006B3AF3" w:rsidRPr="006B3AF3">
        <w:rPr>
          <w:rFonts w:ascii="Century Gothic" w:hAnsi="Century Gothic"/>
          <w:i/>
          <w:iCs/>
          <w:sz w:val="20"/>
          <w:szCs w:val="20"/>
        </w:rPr>
        <w:t>DPI</w:t>
      </w:r>
      <w:r w:rsidR="00E42293">
        <w:rPr>
          <w:rFonts w:ascii="Century Gothic" w:hAnsi="Century Gothic"/>
          <w:i/>
          <w:iCs/>
          <w:sz w:val="20"/>
          <w:szCs w:val="20"/>
        </w:rPr>
        <w:t>)</w:t>
      </w:r>
      <w:r w:rsidR="006B3AF3" w:rsidRPr="006B3AF3">
        <w:rPr>
          <w:rFonts w:ascii="Century Gothic" w:hAnsi="Century Gothic"/>
          <w:i/>
          <w:iCs/>
          <w:sz w:val="20"/>
          <w:szCs w:val="20"/>
        </w:rPr>
        <w:t>, come individuati dalla circolare del Ministero della salute n. 4373 del 12 febbraio 2020, e di altri dispositivi medicali idonei a prevenire il rischio di contagio, per le residenze sanitarie assistenziali  (RSA), le case di riposo, i centri di servizi per anziani, gestiti da enti pubblici e da enti del Terzo settore accreditati, e le altre strutture residenziali pubbliche e private, accreditate e convenzionate, comunque denominate dalle normative regionali, che durante l’emergenza erogano prestazioni di carattere sanitario, socio-sanitario, riabilitativo, socio</w:t>
      </w:r>
      <w:r w:rsidR="00441448">
        <w:rPr>
          <w:rFonts w:ascii="Century Gothic" w:hAnsi="Century Gothic"/>
          <w:i/>
          <w:iCs/>
          <w:sz w:val="20"/>
          <w:szCs w:val="20"/>
        </w:rPr>
        <w:t>-</w:t>
      </w:r>
      <w:r w:rsidR="006B3AF3" w:rsidRPr="006B3AF3">
        <w:rPr>
          <w:rFonts w:ascii="Century Gothic" w:hAnsi="Century Gothic"/>
          <w:i/>
          <w:iCs/>
          <w:sz w:val="20"/>
          <w:szCs w:val="20"/>
        </w:rPr>
        <w:t xml:space="preserve">educativo, socio-occupazionale o socio-assistenziale per anziani, persone con disabilità, minori, persone affette da tossicodipendenza o altri soggetti in condizione di fragilità, è istituito </w:t>
      </w:r>
      <w:r w:rsidR="00441448">
        <w:rPr>
          <w:rFonts w:ascii="Century Gothic" w:hAnsi="Century Gothic"/>
          <w:i/>
          <w:iCs/>
          <w:sz w:val="20"/>
          <w:szCs w:val="20"/>
        </w:rPr>
        <w:t>nel</w:t>
      </w:r>
      <w:r w:rsidR="006B3AF3" w:rsidRPr="006B3AF3">
        <w:rPr>
          <w:rFonts w:ascii="Century Gothic" w:hAnsi="Century Gothic"/>
          <w:i/>
          <w:iCs/>
          <w:sz w:val="20"/>
          <w:szCs w:val="20"/>
        </w:rPr>
        <w:t xml:space="preserve">lo stato di previsione del Ministero della salute un fondo con una dotazione di 40 </w:t>
      </w:r>
      <w:r w:rsidR="00441448">
        <w:rPr>
          <w:rFonts w:ascii="Century Gothic" w:hAnsi="Century Gothic"/>
          <w:i/>
          <w:iCs/>
          <w:sz w:val="20"/>
          <w:szCs w:val="20"/>
        </w:rPr>
        <w:t>milioni di e</w:t>
      </w:r>
      <w:r w:rsidR="006B3AF3" w:rsidRPr="006B3AF3">
        <w:rPr>
          <w:rFonts w:ascii="Century Gothic" w:hAnsi="Century Gothic"/>
          <w:i/>
          <w:iCs/>
          <w:sz w:val="20"/>
          <w:szCs w:val="20"/>
        </w:rPr>
        <w:t>uro per l’anno 2021</w:t>
      </w:r>
      <w:r>
        <w:rPr>
          <w:rFonts w:ascii="Century Gothic" w:hAnsi="Century Gothic"/>
          <w:i/>
          <w:sz w:val="20"/>
          <w:szCs w:val="20"/>
        </w:rPr>
        <w:t>”</w:t>
      </w:r>
      <w:r w:rsidRPr="00090BDB">
        <w:rPr>
          <w:rFonts w:ascii="Century Gothic" w:hAnsi="Century Gothic"/>
          <w:i/>
          <w:sz w:val="20"/>
          <w:szCs w:val="20"/>
        </w:rPr>
        <w:t>;</w:t>
      </w:r>
    </w:p>
    <w:p w14:paraId="22269CF3" w14:textId="77777777" w:rsidR="00A22C7B" w:rsidRPr="00E96FBC" w:rsidRDefault="00A22C7B" w:rsidP="00A22C7B">
      <w:pPr>
        <w:pStyle w:val="Paragrafoelenco"/>
        <w:jc w:val="both"/>
        <w:rPr>
          <w:rFonts w:ascii="Century Gothic" w:eastAsia="Tw Cen MT" w:hAnsi="Century Gothic" w:cs="Tw Cen MT"/>
          <w:i/>
          <w:color w:val="auto"/>
          <w:sz w:val="20"/>
          <w:szCs w:val="20"/>
        </w:rPr>
      </w:pPr>
    </w:p>
    <w:p w14:paraId="7FEC2341" w14:textId="4AF0D016" w:rsidR="00A22C7B" w:rsidRPr="003F23D4" w:rsidRDefault="00A22C7B" w:rsidP="00A22C7B">
      <w:pPr>
        <w:pStyle w:val="Paragrafoelenco"/>
        <w:widowControl w:val="0"/>
        <w:numPr>
          <w:ilvl w:val="0"/>
          <w:numId w:val="2"/>
        </w:numPr>
        <w:tabs>
          <w:tab w:val="left" w:pos="709"/>
        </w:tabs>
        <w:suppressAutoHyphens w:val="0"/>
        <w:autoSpaceDN w:val="0"/>
        <w:spacing w:line="242" w:lineRule="auto"/>
        <w:ind w:left="709" w:right="207" w:hanging="283"/>
        <w:contextualSpacing w:val="0"/>
        <w:jc w:val="both"/>
        <w:rPr>
          <w:rFonts w:ascii="Century Gothic" w:hAnsi="Century Gothic"/>
          <w:sz w:val="20"/>
          <w:szCs w:val="20"/>
        </w:rPr>
      </w:pPr>
      <w:r w:rsidRPr="00090BDB">
        <w:rPr>
          <w:rFonts w:ascii="Century Gothic" w:hAnsi="Century Gothic"/>
          <w:sz w:val="20"/>
          <w:szCs w:val="20"/>
        </w:rPr>
        <w:t>in relazione a</w:t>
      </w:r>
      <w:r>
        <w:rPr>
          <w:rFonts w:ascii="Century Gothic" w:hAnsi="Century Gothic"/>
          <w:sz w:val="20"/>
          <w:szCs w:val="20"/>
        </w:rPr>
        <w:t xml:space="preserve">lle determinazioni di cui alla DGR n. XI/6387 del </w:t>
      </w:r>
      <w:r w:rsidR="00441448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6</w:t>
      </w:r>
      <w:r w:rsidR="00441448">
        <w:rPr>
          <w:rFonts w:ascii="Century Gothic" w:hAnsi="Century Gothic"/>
          <w:sz w:val="20"/>
          <w:szCs w:val="20"/>
        </w:rPr>
        <w:t>.05.</w:t>
      </w:r>
      <w:r>
        <w:rPr>
          <w:rFonts w:ascii="Century Gothic" w:hAnsi="Century Gothic"/>
          <w:sz w:val="20"/>
          <w:szCs w:val="20"/>
        </w:rPr>
        <w:t>2022</w:t>
      </w:r>
      <w:r w:rsidRPr="00090BDB">
        <w:rPr>
          <w:rFonts w:ascii="Century Gothic" w:hAnsi="Century Gothic"/>
          <w:sz w:val="20"/>
          <w:szCs w:val="20"/>
        </w:rPr>
        <w:t>;</w:t>
      </w:r>
    </w:p>
    <w:p w14:paraId="0C1A76C0" w14:textId="77777777" w:rsidR="003F23D4" w:rsidRDefault="003F23D4" w:rsidP="00A22C7B">
      <w:pPr>
        <w:pStyle w:val="Normale1"/>
        <w:jc w:val="center"/>
        <w:rPr>
          <w:rFonts w:ascii="Century Gothic" w:hAnsi="Century Gothic"/>
          <w:b/>
          <w:sz w:val="20"/>
          <w:szCs w:val="20"/>
        </w:rPr>
      </w:pPr>
    </w:p>
    <w:p w14:paraId="21117531" w14:textId="055E4219" w:rsidR="00A22C7B" w:rsidRPr="00E96FBC" w:rsidRDefault="00A22C7B" w:rsidP="00A22C7B">
      <w:pPr>
        <w:pStyle w:val="Normale1"/>
        <w:jc w:val="center"/>
        <w:rPr>
          <w:rFonts w:ascii="Century Gothic" w:hAnsi="Century Gothic"/>
          <w:b/>
          <w:sz w:val="20"/>
          <w:szCs w:val="20"/>
        </w:rPr>
      </w:pPr>
      <w:r w:rsidRPr="00E96FBC">
        <w:rPr>
          <w:rFonts w:ascii="Century Gothic" w:hAnsi="Century Gothic"/>
          <w:b/>
          <w:sz w:val="20"/>
          <w:szCs w:val="20"/>
        </w:rPr>
        <w:t>E A TAL FINE DICHIARA</w:t>
      </w:r>
    </w:p>
    <w:p w14:paraId="35C9A6F4" w14:textId="77777777" w:rsidR="00A22C7B" w:rsidRPr="00E96FBC" w:rsidRDefault="00A22C7B" w:rsidP="00A22C7B">
      <w:pPr>
        <w:spacing w:after="0"/>
        <w:jc w:val="center"/>
        <w:rPr>
          <w:rFonts w:ascii="Century Gothic" w:eastAsia="Tw Cen MT" w:hAnsi="Century Gothic" w:cs="Tw Cen MT"/>
          <w:sz w:val="20"/>
          <w:szCs w:val="20"/>
        </w:rPr>
      </w:pPr>
      <w:r w:rsidRPr="00E96FBC">
        <w:rPr>
          <w:rFonts w:ascii="Century Gothic" w:eastAsia="Tw Cen MT" w:hAnsi="Century Gothic" w:cs="Tw Cen MT"/>
          <w:sz w:val="20"/>
          <w:szCs w:val="20"/>
        </w:rPr>
        <w:t>DICHIARAZIONE SOSTITUTIVA DI ATTO DI NOTORIETA’</w:t>
      </w:r>
    </w:p>
    <w:p w14:paraId="1416A36E" w14:textId="77777777" w:rsidR="00A22C7B" w:rsidRDefault="00A22C7B" w:rsidP="00A22C7B">
      <w:pPr>
        <w:spacing w:after="0"/>
        <w:jc w:val="center"/>
        <w:rPr>
          <w:rFonts w:ascii="Century Gothic" w:eastAsia="Tw Cen MT" w:hAnsi="Century Gothic" w:cs="Tw Cen MT"/>
          <w:sz w:val="18"/>
          <w:szCs w:val="18"/>
        </w:rPr>
      </w:pPr>
      <w:r w:rsidRPr="009068E2">
        <w:rPr>
          <w:rFonts w:ascii="Century Gothic" w:eastAsia="Tw Cen MT" w:hAnsi="Century Gothic" w:cs="Tw Cen MT"/>
          <w:sz w:val="18"/>
          <w:szCs w:val="18"/>
        </w:rPr>
        <w:t>(ART. 47 DPR 28 dicembre 2000, n. 445)</w:t>
      </w:r>
    </w:p>
    <w:p w14:paraId="43885CB2" w14:textId="77777777" w:rsidR="00A22C7B" w:rsidRPr="009068E2" w:rsidRDefault="00A22C7B" w:rsidP="00A22C7B">
      <w:pPr>
        <w:spacing w:after="0"/>
        <w:jc w:val="center"/>
        <w:rPr>
          <w:rFonts w:ascii="Century Gothic" w:eastAsia="Tw Cen MT" w:hAnsi="Century Gothic" w:cs="Tw Cen MT"/>
          <w:sz w:val="18"/>
          <w:szCs w:val="18"/>
        </w:rPr>
      </w:pPr>
    </w:p>
    <w:p w14:paraId="6158F92C" w14:textId="18B06636" w:rsidR="00A22C7B" w:rsidRPr="00405386" w:rsidRDefault="00A22C7B" w:rsidP="00A22C7B">
      <w:pPr>
        <w:jc w:val="both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405386">
        <w:rPr>
          <w:rFonts w:ascii="Century Gothic" w:eastAsia="Tw Cen MT" w:hAnsi="Century Gothic" w:cs="Tw Cen MT"/>
          <w:color w:val="000000" w:themeColor="text1"/>
          <w:sz w:val="20"/>
          <w:szCs w:val="20"/>
        </w:rPr>
        <w:t>sotto la propria responsabilità, consapevole delle sanzioni penali previste dall’art. 76 del DPR 445/2000</w:t>
      </w:r>
      <w:r w:rsidR="002A42D5" w:rsidRPr="00405386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 e</w:t>
      </w:r>
      <w:r w:rsidR="002A42D5" w:rsidRPr="004053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A42D5" w:rsidRPr="00405386">
        <w:rPr>
          <w:rFonts w:ascii="Century Gothic" w:eastAsia="Tw Cen MT" w:hAnsi="Century Gothic" w:cs="Tw Cen MT"/>
          <w:color w:val="000000" w:themeColor="text1"/>
          <w:sz w:val="20"/>
          <w:szCs w:val="20"/>
        </w:rPr>
        <w:t>delle conseguenze previste dall’art. 75 del medesimo D.P.R. per le ipotesi di falsità in atti e dichiarazioni mendaci ivi indicate, nonché delle conseguenze amministrative in merito alla decadenza dei benefici concessi sulla base di dichiarazioni non veritiere</w:t>
      </w:r>
      <w:r w:rsidRPr="00405386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 in caso di dichiarazioni mendaci e falsità in atti</w:t>
      </w:r>
      <w:r w:rsidR="00CD10F1" w:rsidRPr="00405386">
        <w:rPr>
          <w:rFonts w:ascii="Century Gothic" w:eastAsia="Tw Cen MT" w:hAnsi="Century Gothic" w:cs="Tw Cen MT"/>
          <w:color w:val="000000" w:themeColor="text1"/>
          <w:sz w:val="20"/>
          <w:szCs w:val="20"/>
        </w:rPr>
        <w:t>:</w:t>
      </w:r>
    </w:p>
    <w:p w14:paraId="210C6DEA" w14:textId="2C1A07BC" w:rsidR="00CD10F1" w:rsidRDefault="00CD10F1" w:rsidP="00A22C7B">
      <w:pPr>
        <w:jc w:val="both"/>
        <w:rPr>
          <w:rFonts w:ascii="Century Gothic" w:eastAsia="Tw Cen MT" w:hAnsi="Century Gothic" w:cs="Tw Cen MT"/>
          <w:color w:val="FF0000"/>
          <w:sz w:val="20"/>
          <w:szCs w:val="20"/>
        </w:rPr>
      </w:pPr>
    </w:p>
    <w:p w14:paraId="7DA77017" w14:textId="77777777" w:rsidR="003F23D4" w:rsidRDefault="003F23D4" w:rsidP="00A22C7B">
      <w:pPr>
        <w:jc w:val="both"/>
        <w:rPr>
          <w:rFonts w:ascii="Century Gothic" w:eastAsia="Tw Cen MT" w:hAnsi="Century Gothic" w:cs="Tw Cen MT"/>
          <w:color w:val="FF0000"/>
          <w:sz w:val="20"/>
          <w:szCs w:val="20"/>
        </w:rPr>
      </w:pPr>
    </w:p>
    <w:p w14:paraId="241C98B6" w14:textId="77777777" w:rsidR="00053A3F" w:rsidRDefault="00CD10F1" w:rsidP="00053A3F">
      <w:pPr>
        <w:pStyle w:val="Paragrafoelenco"/>
        <w:numPr>
          <w:ilvl w:val="0"/>
          <w:numId w:val="7"/>
        </w:numPr>
        <w:spacing w:before="240" w:line="480" w:lineRule="auto"/>
        <w:ind w:left="284" w:hanging="284"/>
        <w:jc w:val="both"/>
        <w:rPr>
          <w:rFonts w:ascii="Century Gothic" w:eastAsia="Tw Cen MT" w:hAnsi="Century Gothic" w:cs="Tw Cen MT"/>
          <w:sz w:val="20"/>
          <w:szCs w:val="20"/>
        </w:rPr>
      </w:pPr>
      <w:r w:rsidRPr="00A178BA">
        <w:rPr>
          <w:rFonts w:ascii="Century Gothic" w:eastAsia="Tw Cen MT" w:hAnsi="Century Gothic" w:cs="Tw Cen MT"/>
          <w:sz w:val="20"/>
          <w:szCs w:val="20"/>
        </w:rPr>
        <w:t xml:space="preserve">di essere </w:t>
      </w:r>
      <w:r w:rsidR="00405386">
        <w:rPr>
          <w:rFonts w:ascii="Century Gothic" w:eastAsia="Tw Cen MT" w:hAnsi="Century Gothic" w:cs="Tw Cen MT"/>
          <w:sz w:val="20"/>
          <w:szCs w:val="20"/>
        </w:rPr>
        <w:t>E</w:t>
      </w:r>
      <w:r w:rsidR="009F7B42" w:rsidRPr="00A178BA">
        <w:rPr>
          <w:rFonts w:ascii="Century Gothic" w:eastAsia="Tw Cen MT" w:hAnsi="Century Gothic" w:cs="Tw Cen MT"/>
          <w:sz w:val="20"/>
          <w:szCs w:val="20"/>
        </w:rPr>
        <w:t>nte gestore</w:t>
      </w:r>
      <w:r w:rsidR="00053A3F">
        <w:rPr>
          <w:rFonts w:ascii="Century Gothic" w:eastAsia="Tw Cen MT" w:hAnsi="Century Gothic" w:cs="Tw Cen MT"/>
          <w:sz w:val="20"/>
          <w:szCs w:val="20"/>
        </w:rPr>
        <w:t xml:space="preserve"> del: </w:t>
      </w:r>
    </w:p>
    <w:p w14:paraId="55E27E4F" w14:textId="593419C2" w:rsidR="00CD10F1" w:rsidRDefault="00CD10F1" w:rsidP="00053A3F">
      <w:pPr>
        <w:pStyle w:val="Paragrafoelenco"/>
        <w:spacing w:before="240" w:line="480" w:lineRule="auto"/>
        <w:ind w:left="284"/>
        <w:jc w:val="both"/>
        <w:rPr>
          <w:rFonts w:ascii="Century Gothic" w:eastAsia="Tw Cen MT" w:hAnsi="Century Gothic" w:cs="Tw Cen MT"/>
          <w:sz w:val="20"/>
          <w:szCs w:val="20"/>
        </w:rPr>
      </w:pPr>
      <w:r w:rsidRPr="00053A3F">
        <w:rPr>
          <w:rFonts w:ascii="Century Gothic" w:eastAsia="Tw Cen MT" w:hAnsi="Century Gothic" w:cs="Tw Cen MT"/>
          <w:sz w:val="48"/>
          <w:szCs w:val="48"/>
        </w:rPr>
        <w:t>□</w:t>
      </w:r>
      <w:r w:rsidRPr="00053A3F">
        <w:rPr>
          <w:rFonts w:ascii="Century Gothic" w:eastAsia="Tw Cen MT" w:hAnsi="Century Gothic" w:cs="Tw Cen MT"/>
          <w:sz w:val="20"/>
          <w:szCs w:val="20"/>
        </w:rPr>
        <w:t>Terzo Settore</w:t>
      </w:r>
      <w:r w:rsidR="00BE14E8">
        <w:rPr>
          <w:rFonts w:ascii="Century Gothic" w:eastAsia="Tw Cen MT" w:hAnsi="Century Gothic" w:cs="Tw Cen MT"/>
          <w:sz w:val="20"/>
          <w:szCs w:val="20"/>
        </w:rPr>
        <w:t xml:space="preserve"> ( </w:t>
      </w:r>
      <w:r w:rsidR="00A178BA" w:rsidRPr="00053A3F">
        <w:rPr>
          <w:rFonts w:ascii="Century Gothic" w:eastAsia="Tw Cen MT" w:hAnsi="Century Gothic" w:cs="Tw Cen MT"/>
          <w:sz w:val="20"/>
          <w:szCs w:val="20"/>
        </w:rPr>
        <w:t>indicare i riferimenti di riconoscimento</w:t>
      </w:r>
      <w:r w:rsidR="00BE14E8">
        <w:rPr>
          <w:rFonts w:ascii="Century Gothic" w:eastAsia="Tw Cen MT" w:hAnsi="Century Gothic" w:cs="Tw Cen MT"/>
          <w:sz w:val="20"/>
          <w:szCs w:val="20"/>
        </w:rPr>
        <w:t xml:space="preserve"> </w:t>
      </w:r>
      <w:r w:rsidR="00A178BA" w:rsidRPr="00053A3F">
        <w:rPr>
          <w:rFonts w:ascii="Century Gothic" w:eastAsia="Tw Cen MT" w:hAnsi="Century Gothic" w:cs="Tw Cen MT"/>
          <w:sz w:val="20"/>
          <w:szCs w:val="20"/>
        </w:rPr>
        <w:t xml:space="preserve">) </w:t>
      </w:r>
    </w:p>
    <w:p w14:paraId="3C04958E" w14:textId="538881C4" w:rsidR="00BE14E8" w:rsidRDefault="00DB15B8" w:rsidP="003F23D4">
      <w:pPr>
        <w:pStyle w:val="Paragrafoelenco"/>
        <w:spacing w:line="240" w:lineRule="auto"/>
        <w:ind w:left="284"/>
        <w:jc w:val="both"/>
        <w:rPr>
          <w:rFonts w:ascii="Century Gothic" w:eastAsia="Tw Cen MT" w:hAnsi="Century Gothic" w:cs="Tw Cen MT"/>
          <w:sz w:val="20"/>
          <w:szCs w:val="20"/>
        </w:rPr>
      </w:pPr>
      <w:r w:rsidRPr="00053A3F">
        <w:rPr>
          <w:rFonts w:ascii="Century Gothic" w:eastAsia="Tw Cen MT" w:hAnsi="Century Gothic" w:cs="Tw Cen MT"/>
          <w:sz w:val="48"/>
          <w:szCs w:val="48"/>
        </w:rPr>
        <w:t>□</w:t>
      </w:r>
      <w:r w:rsidR="00BE14E8" w:rsidRPr="00BE14E8">
        <w:rPr>
          <w:rFonts w:ascii="Century Gothic" w:eastAsia="Tw Cen MT" w:hAnsi="Century Gothic" w:cs="Tw Cen MT"/>
          <w:sz w:val="20"/>
          <w:szCs w:val="20"/>
        </w:rPr>
        <w:t xml:space="preserve"> </w:t>
      </w:r>
      <w:r w:rsidR="003F23D4">
        <w:rPr>
          <w:rFonts w:ascii="Century Gothic" w:eastAsia="Tw Cen MT" w:hAnsi="Century Gothic" w:cs="Tw Cen MT"/>
          <w:sz w:val="20"/>
          <w:szCs w:val="20"/>
        </w:rPr>
        <w:t>Ente pubblico</w:t>
      </w:r>
    </w:p>
    <w:p w14:paraId="67C2CF0C" w14:textId="34BFA3CD" w:rsidR="00A178BA" w:rsidRDefault="00CD10F1" w:rsidP="00CD10F1">
      <w:pPr>
        <w:spacing w:before="240" w:line="240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eastAsia="Tw Cen MT" w:hAnsi="Century Gothic" w:cs="Tw Cen MT"/>
          <w:sz w:val="20"/>
          <w:szCs w:val="20"/>
        </w:rPr>
        <w:t>dell’</w:t>
      </w:r>
      <w:r w:rsidRPr="0024463A">
        <w:rPr>
          <w:rFonts w:ascii="Century Gothic" w:eastAsia="Tw Cen MT" w:hAnsi="Century Gothic" w:cs="Tw Cen MT"/>
          <w:sz w:val="20"/>
          <w:szCs w:val="20"/>
        </w:rPr>
        <w:t>u</w:t>
      </w:r>
      <w:r w:rsidR="0032257C">
        <w:rPr>
          <w:rFonts w:ascii="Century Gothic" w:eastAsia="Tw Cen MT" w:hAnsi="Century Gothic" w:cs="Tw Cen MT"/>
          <w:sz w:val="20"/>
          <w:szCs w:val="20"/>
        </w:rPr>
        <w:t>n</w:t>
      </w:r>
      <w:r w:rsidRPr="0024463A">
        <w:rPr>
          <w:rFonts w:ascii="Century Gothic" w:eastAsia="Tw Cen MT" w:hAnsi="Century Gothic" w:cs="Tw Cen MT"/>
          <w:sz w:val="20"/>
          <w:szCs w:val="20"/>
        </w:rPr>
        <w:t xml:space="preserve">ità d’offerta </w:t>
      </w:r>
      <w:r w:rsidRPr="0024463A">
        <w:rPr>
          <w:rFonts w:ascii="Century Gothic" w:hAnsi="Century Gothic"/>
          <w:sz w:val="20"/>
          <w:szCs w:val="20"/>
        </w:rPr>
        <w:t xml:space="preserve">area anziani sociosanitaria: </w:t>
      </w:r>
    </w:p>
    <w:p w14:paraId="72A2C151" w14:textId="77777777" w:rsidR="006E73A8" w:rsidRDefault="006E73A8" w:rsidP="00CD10F1">
      <w:pPr>
        <w:spacing w:before="240" w:line="240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Tipologia unità d’offerta _______________________________</w:t>
      </w:r>
    </w:p>
    <w:p w14:paraId="534A13E3" w14:textId="77777777" w:rsidR="006E73A8" w:rsidRDefault="00A178BA" w:rsidP="00CD10F1">
      <w:pPr>
        <w:spacing w:before="240" w:line="240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Denominazione </w:t>
      </w:r>
      <w:r w:rsidR="00CD10F1">
        <w:rPr>
          <w:rFonts w:ascii="Century Gothic" w:hAnsi="Century Gothic"/>
          <w:sz w:val="20"/>
          <w:szCs w:val="20"/>
        </w:rPr>
        <w:t>_____________________________________</w:t>
      </w:r>
      <w:r>
        <w:rPr>
          <w:rFonts w:ascii="Century Gothic" w:hAnsi="Century Gothic"/>
          <w:sz w:val="20"/>
          <w:szCs w:val="20"/>
        </w:rPr>
        <w:t xml:space="preserve">codice cudes </w:t>
      </w:r>
      <w:r w:rsidR="00CD10F1">
        <w:rPr>
          <w:rFonts w:ascii="Century Gothic" w:hAnsi="Century Gothic"/>
          <w:sz w:val="20"/>
          <w:szCs w:val="20"/>
        </w:rPr>
        <w:t>______</w:t>
      </w:r>
      <w:r w:rsidR="006E73A8">
        <w:rPr>
          <w:rFonts w:ascii="Century Gothic" w:hAnsi="Century Gothic"/>
          <w:sz w:val="20"/>
          <w:szCs w:val="20"/>
        </w:rPr>
        <w:t>__</w:t>
      </w:r>
      <w:r w:rsidR="00CD10F1">
        <w:rPr>
          <w:rFonts w:ascii="Century Gothic" w:hAnsi="Century Gothic"/>
          <w:sz w:val="20"/>
          <w:szCs w:val="20"/>
        </w:rPr>
        <w:t>___</w:t>
      </w:r>
      <w:r w:rsidR="006E73A8">
        <w:rPr>
          <w:rFonts w:ascii="Century Gothic" w:hAnsi="Century Gothic"/>
          <w:sz w:val="20"/>
          <w:szCs w:val="20"/>
        </w:rPr>
        <w:t xml:space="preserve"> ubicata nel </w:t>
      </w:r>
    </w:p>
    <w:p w14:paraId="6D148406" w14:textId="68DF22E1" w:rsidR="00CD10F1" w:rsidRPr="0024463A" w:rsidRDefault="006E73A8" w:rsidP="00CD10F1">
      <w:pPr>
        <w:spacing w:before="240" w:line="240" w:lineRule="atLeast"/>
        <w:jc w:val="both"/>
        <w:rPr>
          <w:rFonts w:ascii="Century Gothic" w:eastAsia="Tw Cen MT" w:hAnsi="Century Gothic" w:cs="Tw Cen MT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Comune di ________________________________</w:t>
      </w:r>
    </w:p>
    <w:p w14:paraId="33FBBBBC" w14:textId="62C3A2E7" w:rsidR="006E73A8" w:rsidRPr="0032257C" w:rsidRDefault="006E73A8" w:rsidP="006E73A8">
      <w:pPr>
        <w:spacing w:after="240"/>
        <w:jc w:val="both"/>
        <w:textAlignment w:val="baseline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32257C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alla data del 31.12.2021, il numero dei posti letto </w:t>
      </w:r>
      <w:r w:rsidR="006D539D" w:rsidRPr="0032257C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accreditati </w:t>
      </w:r>
      <w:r w:rsidRPr="0032257C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è (indicare il numero) ________________  </w:t>
      </w:r>
    </w:p>
    <w:p w14:paraId="5B0E2683" w14:textId="6E8E27F8" w:rsidR="00BE14E8" w:rsidRPr="003F23D4" w:rsidRDefault="00BE14E8" w:rsidP="00CD10F1">
      <w:pPr>
        <w:pStyle w:val="Paragrafoelenco"/>
        <w:spacing w:before="240" w:line="240" w:lineRule="auto"/>
        <w:ind w:left="0"/>
        <w:jc w:val="both"/>
        <w:rPr>
          <w:rFonts w:ascii="Century Gothic" w:eastAsia="Tw Cen MT" w:hAnsi="Century Gothic" w:cs="Tw Cen MT"/>
          <w:sz w:val="22"/>
          <w:szCs w:val="22"/>
        </w:rPr>
      </w:pPr>
    </w:p>
    <w:p w14:paraId="7DB1A650" w14:textId="532F5F3B" w:rsidR="006D539D" w:rsidRDefault="00CD10F1" w:rsidP="006D539D">
      <w:pPr>
        <w:spacing w:before="240" w:line="480" w:lineRule="auto"/>
        <w:jc w:val="both"/>
        <w:rPr>
          <w:rFonts w:ascii="Century Gothic" w:eastAsia="Tw Cen MT" w:hAnsi="Century Gothic" w:cs="Tw Cen MT"/>
          <w:sz w:val="20"/>
          <w:szCs w:val="20"/>
        </w:rPr>
      </w:pPr>
      <w:r w:rsidRPr="00A178BA">
        <w:rPr>
          <w:rFonts w:ascii="Century Gothic" w:eastAsia="Tw Cen MT" w:hAnsi="Century Gothic" w:cs="Tw Cen MT"/>
          <w:sz w:val="20"/>
          <w:szCs w:val="20"/>
        </w:rPr>
        <w:t xml:space="preserve">2.  </w:t>
      </w:r>
      <w:r w:rsidR="00A178BA" w:rsidRPr="00A178BA">
        <w:rPr>
          <w:rFonts w:ascii="Century Gothic" w:eastAsia="Tw Cen MT" w:hAnsi="Century Gothic" w:cs="Tw Cen MT"/>
          <w:sz w:val="20"/>
          <w:szCs w:val="20"/>
        </w:rPr>
        <w:t xml:space="preserve">di essere </w:t>
      </w:r>
      <w:r w:rsidR="0032257C">
        <w:rPr>
          <w:rFonts w:ascii="Century Gothic" w:eastAsia="Tw Cen MT" w:hAnsi="Century Gothic" w:cs="Tw Cen MT"/>
          <w:sz w:val="20"/>
          <w:szCs w:val="20"/>
        </w:rPr>
        <w:t>E</w:t>
      </w:r>
      <w:r w:rsidR="00A178BA" w:rsidRPr="00A178BA">
        <w:rPr>
          <w:rFonts w:ascii="Century Gothic" w:eastAsia="Tw Cen MT" w:hAnsi="Century Gothic" w:cs="Tw Cen MT"/>
          <w:sz w:val="20"/>
          <w:szCs w:val="20"/>
        </w:rPr>
        <w:t>nte gestore:</w:t>
      </w:r>
    </w:p>
    <w:p w14:paraId="122B0300" w14:textId="77777777" w:rsidR="006D539D" w:rsidRDefault="006D539D" w:rsidP="006D539D">
      <w:pPr>
        <w:spacing w:before="240" w:line="240" w:lineRule="atLeast"/>
        <w:jc w:val="both"/>
        <w:rPr>
          <w:rFonts w:ascii="Century Gothic" w:eastAsia="Tw Cen MT" w:hAnsi="Century Gothic" w:cs="Tw Cen MT"/>
          <w:sz w:val="20"/>
          <w:szCs w:val="20"/>
        </w:rPr>
      </w:pPr>
      <w:r w:rsidRPr="00AB5ADF">
        <w:rPr>
          <w:rFonts w:ascii="Century Gothic" w:eastAsia="Tw Cen MT" w:hAnsi="Century Gothic" w:cs="Tw Cen MT"/>
          <w:sz w:val="48"/>
          <w:szCs w:val="48"/>
        </w:rPr>
        <w:t>□</w:t>
      </w:r>
      <w:r>
        <w:rPr>
          <w:rFonts w:ascii="Century Gothic" w:eastAsia="Tw Cen MT" w:hAnsi="Century Gothic" w:cs="Tw Cen MT"/>
          <w:sz w:val="20"/>
          <w:szCs w:val="20"/>
        </w:rPr>
        <w:t xml:space="preserve">Pubblico   o         </w:t>
      </w:r>
      <w:r w:rsidRPr="00AB5ADF">
        <w:rPr>
          <w:rFonts w:ascii="Century Gothic" w:eastAsia="Tw Cen MT" w:hAnsi="Century Gothic" w:cs="Tw Cen MT"/>
          <w:sz w:val="48"/>
          <w:szCs w:val="48"/>
        </w:rPr>
        <w:t>□</w:t>
      </w:r>
      <w:r>
        <w:rPr>
          <w:rFonts w:ascii="Century Gothic" w:eastAsia="Tw Cen MT" w:hAnsi="Century Gothic" w:cs="Tw Cen MT"/>
          <w:sz w:val="20"/>
          <w:szCs w:val="20"/>
        </w:rPr>
        <w:t xml:space="preserve">Privata </w:t>
      </w:r>
    </w:p>
    <w:p w14:paraId="7BFA4257" w14:textId="2F38615F" w:rsidR="009F7B42" w:rsidRPr="00A178BA" w:rsidRDefault="00CD10F1" w:rsidP="006D539D">
      <w:pPr>
        <w:spacing w:before="240" w:line="240" w:lineRule="atLeast"/>
        <w:jc w:val="both"/>
        <w:rPr>
          <w:rFonts w:ascii="Century Gothic" w:eastAsia="Tw Cen MT" w:hAnsi="Century Gothic" w:cs="Tw Cen MT"/>
          <w:sz w:val="20"/>
          <w:szCs w:val="20"/>
        </w:rPr>
      </w:pPr>
      <w:r>
        <w:rPr>
          <w:rFonts w:ascii="Century Gothic" w:eastAsia="Tw Cen MT" w:hAnsi="Century Gothic" w:cs="Tw Cen MT"/>
          <w:sz w:val="20"/>
          <w:szCs w:val="20"/>
        </w:rPr>
        <w:t>dell’</w:t>
      </w:r>
      <w:r w:rsidRPr="0024463A">
        <w:rPr>
          <w:rFonts w:ascii="Century Gothic" w:eastAsia="Tw Cen MT" w:hAnsi="Century Gothic" w:cs="Tw Cen MT"/>
          <w:sz w:val="20"/>
          <w:szCs w:val="20"/>
        </w:rPr>
        <w:t xml:space="preserve">unità d’offerta </w:t>
      </w:r>
      <w:r>
        <w:rPr>
          <w:rFonts w:ascii="Century Gothic" w:eastAsia="Tw Cen MT" w:hAnsi="Century Gothic" w:cs="Tw Cen MT"/>
          <w:sz w:val="20"/>
          <w:szCs w:val="20"/>
        </w:rPr>
        <w:t>accreditata convenzionata (a contratta per l’area sociosanitaria</w:t>
      </w:r>
      <w:r w:rsidR="00DE12F6">
        <w:rPr>
          <w:rFonts w:ascii="Century Gothic" w:eastAsia="Tw Cen MT" w:hAnsi="Century Gothic" w:cs="Tw Cen MT"/>
          <w:sz w:val="20"/>
          <w:szCs w:val="20"/>
        </w:rPr>
        <w:t>/salute mentale</w:t>
      </w:r>
      <w:r>
        <w:rPr>
          <w:rFonts w:ascii="Century Gothic" w:eastAsia="Tw Cen MT" w:hAnsi="Century Gothic" w:cs="Tw Cen MT"/>
          <w:sz w:val="20"/>
          <w:szCs w:val="20"/>
        </w:rPr>
        <w:t>)</w:t>
      </w:r>
      <w:r w:rsidRPr="0024463A">
        <w:rPr>
          <w:rFonts w:ascii="Century Gothic" w:hAnsi="Century Gothic"/>
          <w:sz w:val="20"/>
          <w:szCs w:val="20"/>
        </w:rPr>
        <w:t xml:space="preserve">: </w:t>
      </w:r>
    </w:p>
    <w:p w14:paraId="27408431" w14:textId="77777777" w:rsidR="009F7B42" w:rsidRDefault="009F7B42" w:rsidP="009F7B42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67FACB0B" w14:textId="77777777" w:rsidR="006E73A8" w:rsidRDefault="006E73A8" w:rsidP="006E73A8">
      <w:pPr>
        <w:spacing w:before="240" w:line="240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Tipologia unità d’offerta _______________________________</w:t>
      </w:r>
    </w:p>
    <w:p w14:paraId="1B4C58B0" w14:textId="77777777" w:rsidR="006E73A8" w:rsidRDefault="006E73A8" w:rsidP="006E73A8">
      <w:pPr>
        <w:spacing w:before="240" w:line="240" w:lineRule="atLeast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Denominazione _____________________________________codice cudes ___________ ubicata nel </w:t>
      </w:r>
    </w:p>
    <w:p w14:paraId="5AF31CCC" w14:textId="77777777" w:rsidR="006E73A8" w:rsidRPr="0024463A" w:rsidRDefault="006E73A8" w:rsidP="006E73A8">
      <w:pPr>
        <w:spacing w:before="240" w:line="240" w:lineRule="atLeast"/>
        <w:jc w:val="both"/>
        <w:rPr>
          <w:rFonts w:ascii="Century Gothic" w:eastAsia="Tw Cen MT" w:hAnsi="Century Gothic" w:cs="Tw Cen MT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Comune di ________________________________</w:t>
      </w:r>
    </w:p>
    <w:p w14:paraId="1B54563E" w14:textId="7A334A4E" w:rsidR="00CD10F1" w:rsidRPr="0032257C" w:rsidRDefault="006E73A8" w:rsidP="006E73A8">
      <w:pPr>
        <w:spacing w:after="240"/>
        <w:jc w:val="both"/>
        <w:textAlignment w:val="baseline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32257C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alla data del 31.12.2021, il numero dei posti letto </w:t>
      </w:r>
      <w:r w:rsidR="0026408E" w:rsidRPr="0032257C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accreditati convenzionati/a contratto </w:t>
      </w:r>
      <w:r w:rsidRPr="0032257C">
        <w:rPr>
          <w:rFonts w:ascii="Century Gothic" w:eastAsia="Tw Cen MT" w:hAnsi="Century Gothic" w:cs="Tw Cen MT"/>
          <w:color w:val="000000" w:themeColor="text1"/>
          <w:sz w:val="20"/>
          <w:szCs w:val="20"/>
        </w:rPr>
        <w:t xml:space="preserve"> è (indicare il numero) ________________  </w:t>
      </w:r>
    </w:p>
    <w:p w14:paraId="059A8944" w14:textId="15E0C34E" w:rsidR="006E73A8" w:rsidRPr="00212CFF" w:rsidRDefault="00A22C7B" w:rsidP="00A22C7B">
      <w:pPr>
        <w:spacing w:after="240"/>
        <w:jc w:val="both"/>
        <w:rPr>
          <w:rFonts w:ascii="Century Gothic" w:eastAsia="Tw Cen MT" w:hAnsi="Century Gothic" w:cs="Tw Cen MT"/>
          <w:sz w:val="20"/>
          <w:szCs w:val="20"/>
        </w:rPr>
      </w:pPr>
      <w:r w:rsidRPr="00212CFF">
        <w:rPr>
          <w:rFonts w:ascii="Century Gothic" w:eastAsia="Tw Cen MT" w:hAnsi="Century Gothic" w:cs="Tw Cen MT"/>
          <w:i/>
          <w:sz w:val="18"/>
          <w:szCs w:val="18"/>
        </w:rPr>
        <w:t>(l’</w:t>
      </w:r>
      <w:r w:rsidR="00405386">
        <w:rPr>
          <w:rFonts w:ascii="Century Gothic" w:eastAsia="Tw Cen MT" w:hAnsi="Century Gothic" w:cs="Tw Cen MT"/>
          <w:i/>
          <w:sz w:val="18"/>
          <w:szCs w:val="18"/>
        </w:rPr>
        <w:t>E</w:t>
      </w:r>
      <w:r w:rsidRPr="00212CFF">
        <w:rPr>
          <w:rFonts w:ascii="Century Gothic" w:eastAsia="Tw Cen MT" w:hAnsi="Century Gothic" w:cs="Tw Cen MT"/>
          <w:i/>
          <w:sz w:val="18"/>
          <w:szCs w:val="18"/>
        </w:rPr>
        <w:t>nte aggiunge di seguito tante dichiarazioni quante sono le singole unità di offerta in relazione alle quali presenta domanda; il capoverso va pertanto interamente ricompilato per ciascuna delle unità di offerta ubicate sul territorio di ATS, per le quali è presentata manifestazione di interesse)</w:t>
      </w:r>
      <w:r w:rsidRPr="00212CFF">
        <w:rPr>
          <w:rFonts w:ascii="Century Gothic" w:eastAsia="Tw Cen MT" w:hAnsi="Century Gothic" w:cs="Tw Cen MT"/>
          <w:sz w:val="20"/>
          <w:szCs w:val="20"/>
        </w:rPr>
        <w:t>;</w:t>
      </w:r>
    </w:p>
    <w:p w14:paraId="05C75498" w14:textId="6AB1447A" w:rsidR="00A22C7B" w:rsidRDefault="00A22C7B" w:rsidP="00A22C7B">
      <w:pPr>
        <w:pStyle w:val="Paragrafoelenco"/>
        <w:numPr>
          <w:ilvl w:val="0"/>
          <w:numId w:val="1"/>
        </w:numPr>
        <w:jc w:val="both"/>
        <w:textAlignment w:val="baseline"/>
        <w:rPr>
          <w:rFonts w:ascii="Century Gothic" w:eastAsia="Tw Cen MT" w:hAnsi="Century Gothic" w:cs="Tw Cen MT"/>
          <w:color w:val="auto"/>
          <w:sz w:val="20"/>
          <w:szCs w:val="20"/>
        </w:rPr>
      </w:pPr>
      <w:r w:rsidRPr="00E96FBC">
        <w:rPr>
          <w:rFonts w:ascii="Century Gothic" w:eastAsia="Tw Cen MT" w:hAnsi="Century Gothic" w:cs="Tw Cen MT"/>
          <w:color w:val="auto"/>
          <w:sz w:val="20"/>
          <w:szCs w:val="20"/>
        </w:rPr>
        <w:t>di essere consapevole che l’ATS potrà effettuare controlli allo scopo di accertare la veridicità di quanto qui dichiarato</w:t>
      </w:r>
      <w:r w:rsidR="00405386">
        <w:rPr>
          <w:rFonts w:ascii="Century Gothic" w:eastAsia="Tw Cen MT" w:hAnsi="Century Gothic" w:cs="Tw Cen MT"/>
          <w:color w:val="auto"/>
          <w:sz w:val="20"/>
          <w:szCs w:val="20"/>
        </w:rPr>
        <w:t>;</w:t>
      </w:r>
    </w:p>
    <w:p w14:paraId="09C9384A" w14:textId="71A140BC" w:rsidR="00AB5ADF" w:rsidRPr="003F23D4" w:rsidRDefault="00C6660A" w:rsidP="006F1847">
      <w:pPr>
        <w:pStyle w:val="Paragrafoelenco"/>
        <w:numPr>
          <w:ilvl w:val="0"/>
          <w:numId w:val="1"/>
        </w:numPr>
        <w:jc w:val="both"/>
        <w:textAlignment w:val="baseline"/>
        <w:rPr>
          <w:rFonts w:ascii="Century Gothic" w:eastAsia="Tw Cen MT" w:hAnsi="Century Gothic" w:cs="Tw Cen MT"/>
          <w:color w:val="auto"/>
          <w:sz w:val="6"/>
          <w:szCs w:val="6"/>
        </w:rPr>
      </w:pPr>
      <w:r>
        <w:rPr>
          <w:rFonts w:ascii="Century Gothic" w:eastAsia="Tw Cen MT" w:hAnsi="Century Gothic" w:cs="Tw Cen MT"/>
          <w:color w:val="auto"/>
          <w:sz w:val="20"/>
          <w:szCs w:val="20"/>
        </w:rPr>
        <w:t xml:space="preserve">che il costo sostenuto </w:t>
      </w:r>
      <w:r w:rsidR="006F1847">
        <w:rPr>
          <w:rFonts w:ascii="Century Gothic" w:eastAsia="Tw Cen MT" w:hAnsi="Century Gothic" w:cs="Tw Cen MT"/>
          <w:color w:val="auto"/>
          <w:sz w:val="20"/>
          <w:szCs w:val="20"/>
        </w:rPr>
        <w:t xml:space="preserve">per il quale la domanda di sostegno è presentata </w:t>
      </w:r>
      <w:r>
        <w:rPr>
          <w:rFonts w:ascii="Century Gothic" w:eastAsia="Tw Cen MT" w:hAnsi="Century Gothic" w:cs="Tw Cen MT"/>
          <w:color w:val="auto"/>
          <w:sz w:val="20"/>
          <w:szCs w:val="20"/>
        </w:rPr>
        <w:t xml:space="preserve">non è </w:t>
      </w:r>
      <w:r w:rsidR="006F1847">
        <w:rPr>
          <w:rFonts w:ascii="Century Gothic" w:eastAsia="Tw Cen MT" w:hAnsi="Century Gothic" w:cs="Tw Cen MT"/>
          <w:color w:val="auto"/>
          <w:sz w:val="20"/>
          <w:szCs w:val="20"/>
        </w:rPr>
        <w:t>coperto da altri contribut</w:t>
      </w:r>
      <w:r w:rsidR="006F1847" w:rsidRPr="006F1847">
        <w:rPr>
          <w:rFonts w:ascii="Century Gothic" w:eastAsia="Tw Cen MT" w:hAnsi="Century Gothic" w:cs="Tw Cen MT"/>
          <w:sz w:val="20"/>
          <w:szCs w:val="20"/>
        </w:rPr>
        <w:t>i</w:t>
      </w:r>
      <w:r w:rsidR="006F1847">
        <w:rPr>
          <w:rFonts w:ascii="Century Gothic" w:eastAsia="Tw Cen MT" w:hAnsi="Century Gothic" w:cs="Tw Cen MT"/>
          <w:sz w:val="20"/>
          <w:szCs w:val="20"/>
        </w:rPr>
        <w:t>;</w:t>
      </w:r>
      <w:r w:rsidR="006F1847">
        <w:rPr>
          <w:rFonts w:ascii="Century Gothic" w:eastAsia="Tw Cen MT" w:hAnsi="Century Gothic" w:cs="Tw Cen MT"/>
          <w:sz w:val="20"/>
          <w:szCs w:val="20"/>
        </w:rPr>
        <w:br/>
      </w:r>
      <w:r w:rsidR="006F1847" w:rsidRPr="006F1847">
        <w:rPr>
          <w:rFonts w:ascii="Century Gothic" w:eastAsia="Tw Cen MT" w:hAnsi="Century Gothic" w:cs="Tw Cen MT"/>
          <w:sz w:val="20"/>
          <w:szCs w:val="20"/>
        </w:rPr>
        <w:t xml:space="preserve"> </w:t>
      </w:r>
      <w:bookmarkStart w:id="1" w:name="_GoBack"/>
    </w:p>
    <w:bookmarkEnd w:id="1"/>
    <w:p w14:paraId="4B04FF25" w14:textId="77777777" w:rsidR="00A22C7B" w:rsidRPr="009068E2" w:rsidRDefault="00A22C7B" w:rsidP="00A22C7B">
      <w:pPr>
        <w:spacing w:before="59" w:line="540" w:lineRule="exact"/>
        <w:ind w:right="4740"/>
        <w:rPr>
          <w:rFonts w:ascii="Century Gothic" w:hAnsi="Century Gothic"/>
          <w:spacing w:val="-46"/>
          <w:w w:val="105"/>
          <w:sz w:val="20"/>
          <w:szCs w:val="20"/>
        </w:rPr>
      </w:pPr>
      <w:r w:rsidRPr="009068E2">
        <w:rPr>
          <w:rFonts w:ascii="Century Gothic" w:hAnsi="Century Gothic"/>
          <w:w w:val="105"/>
          <w:sz w:val="20"/>
          <w:szCs w:val="20"/>
        </w:rPr>
        <w:t>allegando</w:t>
      </w:r>
      <w:r w:rsidRPr="009068E2">
        <w:rPr>
          <w:rFonts w:ascii="Century Gothic" w:hAnsi="Century Gothic"/>
          <w:spacing w:val="-46"/>
          <w:w w:val="105"/>
          <w:sz w:val="20"/>
          <w:szCs w:val="20"/>
        </w:rPr>
        <w:t>:</w:t>
      </w:r>
    </w:p>
    <w:p w14:paraId="19BD0390" w14:textId="4D4DDB91" w:rsidR="00A22C7B" w:rsidRPr="009068E2" w:rsidRDefault="00A22C7B" w:rsidP="00A22C7B">
      <w:pPr>
        <w:pStyle w:val="Paragrafoelenco"/>
        <w:numPr>
          <w:ilvl w:val="0"/>
          <w:numId w:val="1"/>
        </w:numPr>
        <w:jc w:val="both"/>
        <w:textAlignment w:val="baseline"/>
        <w:rPr>
          <w:rFonts w:ascii="Century Gothic" w:eastAsia="Tw Cen MT" w:hAnsi="Century Gothic" w:cs="Tw Cen MT"/>
          <w:color w:val="auto"/>
          <w:sz w:val="20"/>
          <w:szCs w:val="20"/>
        </w:rPr>
      </w:pPr>
      <w:r w:rsidRPr="009068E2">
        <w:rPr>
          <w:rFonts w:ascii="Century Gothic" w:eastAsia="Tw Cen MT" w:hAnsi="Century Gothic" w:cs="Tw Cen MT"/>
          <w:color w:val="auto"/>
          <w:sz w:val="20"/>
          <w:szCs w:val="20"/>
        </w:rPr>
        <w:t xml:space="preserve">copia del documento di </w:t>
      </w:r>
      <w:r w:rsidRPr="000003F5">
        <w:rPr>
          <w:rFonts w:ascii="Century Gothic" w:eastAsia="Tw Cen MT" w:hAnsi="Century Gothic" w:cs="Tw Cen MT"/>
          <w:color w:val="000000" w:themeColor="text1"/>
          <w:sz w:val="20"/>
          <w:szCs w:val="20"/>
        </w:rPr>
        <w:t>identità valido</w:t>
      </w:r>
      <w:r w:rsidR="000003F5" w:rsidRPr="000003F5">
        <w:rPr>
          <w:rFonts w:ascii="Century Gothic" w:eastAsia="Tw Cen MT" w:hAnsi="Century Gothic" w:cs="Tw Cen MT"/>
          <w:color w:val="000000" w:themeColor="text1"/>
          <w:sz w:val="20"/>
          <w:szCs w:val="20"/>
        </w:rPr>
        <w:t>;</w:t>
      </w:r>
    </w:p>
    <w:p w14:paraId="033E6BFB" w14:textId="7F02AE64" w:rsidR="00A22C7B" w:rsidRPr="000003F5" w:rsidRDefault="00AB5ADF" w:rsidP="00A22C7B">
      <w:pPr>
        <w:pStyle w:val="Paragrafoelenco"/>
        <w:numPr>
          <w:ilvl w:val="0"/>
          <w:numId w:val="1"/>
        </w:numPr>
        <w:jc w:val="both"/>
        <w:textAlignment w:val="baseline"/>
        <w:rPr>
          <w:rFonts w:ascii="Century Gothic" w:eastAsia="Tw Cen MT" w:hAnsi="Century Gothic" w:cs="Tw Cen MT"/>
          <w:color w:val="000000" w:themeColor="text1"/>
          <w:sz w:val="20"/>
          <w:szCs w:val="20"/>
        </w:rPr>
      </w:pPr>
      <w:r w:rsidRPr="000003F5">
        <w:rPr>
          <w:rFonts w:ascii="Century Gothic" w:eastAsia="Tw Cen MT" w:hAnsi="Century Gothic" w:cs="Tw Cen MT"/>
          <w:color w:val="000000" w:themeColor="text1"/>
          <w:sz w:val="20"/>
          <w:szCs w:val="20"/>
        </w:rPr>
        <w:lastRenderedPageBreak/>
        <w:t>prospetto allegato b) debitamente compilato</w:t>
      </w:r>
      <w:r w:rsidR="000003F5">
        <w:rPr>
          <w:rFonts w:ascii="Century Gothic" w:eastAsia="Tw Cen MT" w:hAnsi="Century Gothic" w:cs="Tw Cen MT"/>
          <w:color w:val="000000" w:themeColor="text1"/>
          <w:sz w:val="20"/>
          <w:szCs w:val="20"/>
        </w:rPr>
        <w:t>, trasmesso digitalmente e in formato excel</w:t>
      </w:r>
    </w:p>
    <w:p w14:paraId="0CC1264C" w14:textId="77777777" w:rsidR="00A22C7B" w:rsidRDefault="00A22C7B" w:rsidP="00A22C7B">
      <w:pPr>
        <w:jc w:val="both"/>
        <w:rPr>
          <w:rFonts w:ascii="Century Gothic" w:eastAsia="Tw Cen MT" w:hAnsi="Century Gothic" w:cs="Tw Cen MT"/>
          <w:sz w:val="20"/>
          <w:szCs w:val="20"/>
        </w:rPr>
      </w:pPr>
    </w:p>
    <w:p w14:paraId="2ED57414" w14:textId="77777777" w:rsidR="006E73A8" w:rsidRDefault="006E73A8" w:rsidP="00A22C7B">
      <w:pPr>
        <w:jc w:val="both"/>
        <w:rPr>
          <w:rFonts w:ascii="Century Gothic" w:eastAsia="Tw Cen MT" w:hAnsi="Century Gothic" w:cs="Tw Cen MT"/>
          <w:sz w:val="20"/>
          <w:szCs w:val="20"/>
        </w:rPr>
      </w:pPr>
    </w:p>
    <w:p w14:paraId="2E1D3655" w14:textId="77777777" w:rsidR="006E73A8" w:rsidRDefault="006E73A8" w:rsidP="00A22C7B">
      <w:pPr>
        <w:jc w:val="both"/>
        <w:rPr>
          <w:rFonts w:ascii="Century Gothic" w:eastAsia="Tw Cen MT" w:hAnsi="Century Gothic" w:cs="Tw Cen MT"/>
          <w:sz w:val="20"/>
          <w:szCs w:val="20"/>
        </w:rPr>
      </w:pPr>
    </w:p>
    <w:p w14:paraId="68E6E83B" w14:textId="4DD2E161" w:rsidR="00A22C7B" w:rsidRPr="00E96FBC" w:rsidRDefault="00A22C7B" w:rsidP="00A22C7B">
      <w:pPr>
        <w:jc w:val="both"/>
        <w:rPr>
          <w:rFonts w:ascii="Century Gothic" w:eastAsia="Tw Cen MT" w:hAnsi="Century Gothic" w:cs="Tw Cen MT"/>
          <w:sz w:val="20"/>
          <w:szCs w:val="20"/>
        </w:rPr>
      </w:pPr>
      <w:r w:rsidRPr="00E96FBC">
        <w:rPr>
          <w:rFonts w:ascii="Century Gothic" w:eastAsia="Tw Cen MT" w:hAnsi="Century Gothic" w:cs="Tw Cen MT"/>
          <w:sz w:val="20"/>
          <w:szCs w:val="20"/>
        </w:rPr>
        <w:t xml:space="preserve">Luogo e data </w:t>
      </w:r>
    </w:p>
    <w:p w14:paraId="4B4302CE" w14:textId="67FDCE58" w:rsidR="00D51318" w:rsidRDefault="00A22C7B" w:rsidP="00A22C7B">
      <w:pPr>
        <w:ind w:left="5664" w:firstLine="708"/>
        <w:jc w:val="both"/>
        <w:rPr>
          <w:rFonts w:ascii="Century Gothic" w:eastAsia="Tw Cen MT" w:hAnsi="Century Gothic" w:cs="Tw Cen MT"/>
          <w:sz w:val="20"/>
          <w:szCs w:val="20"/>
        </w:rPr>
      </w:pPr>
      <w:r w:rsidRPr="00E96FBC">
        <w:rPr>
          <w:rFonts w:ascii="Century Gothic" w:eastAsia="Tw Cen MT" w:hAnsi="Century Gothic" w:cs="Tw Cen MT"/>
          <w:sz w:val="20"/>
          <w:szCs w:val="20"/>
        </w:rPr>
        <w:t>Firma</w:t>
      </w:r>
      <w:r w:rsidR="00D51318">
        <w:rPr>
          <w:rFonts w:ascii="Century Gothic" w:eastAsia="Tw Cen MT" w:hAnsi="Century Gothic" w:cs="Tw Cen MT"/>
          <w:sz w:val="20"/>
          <w:szCs w:val="20"/>
        </w:rPr>
        <w:t xml:space="preserve"> digitale</w:t>
      </w:r>
    </w:p>
    <w:p w14:paraId="7D682039" w14:textId="350CE892" w:rsidR="00A22C7B" w:rsidRPr="00E96FBC" w:rsidRDefault="00A22C7B" w:rsidP="00A22C7B">
      <w:pPr>
        <w:ind w:left="5664" w:firstLine="708"/>
        <w:jc w:val="both"/>
        <w:rPr>
          <w:rFonts w:ascii="Century Gothic" w:eastAsia="Tw Cen MT" w:hAnsi="Century Gothic" w:cs="Tw Cen MT"/>
          <w:sz w:val="20"/>
          <w:szCs w:val="20"/>
        </w:rPr>
      </w:pPr>
      <w:r w:rsidRPr="00E96FBC">
        <w:rPr>
          <w:rFonts w:ascii="Century Gothic" w:eastAsia="Tw Cen MT" w:hAnsi="Century Gothic" w:cs="Tw Cen MT"/>
          <w:sz w:val="20"/>
          <w:szCs w:val="20"/>
        </w:rPr>
        <w:t xml:space="preserve"> _______________</w:t>
      </w:r>
    </w:p>
    <w:p w14:paraId="1CB6B214" w14:textId="77777777" w:rsidR="00DE5232" w:rsidRDefault="00DE5232"/>
    <w:sectPr w:rsidR="00DE5232" w:rsidSect="00EA2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E507B"/>
    <w:multiLevelType w:val="hybridMultilevel"/>
    <w:tmpl w:val="7EAE56E6"/>
    <w:lvl w:ilvl="0" w:tplc="8566111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4056B"/>
    <w:multiLevelType w:val="hybridMultilevel"/>
    <w:tmpl w:val="60E25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D5A9D"/>
    <w:multiLevelType w:val="hybridMultilevel"/>
    <w:tmpl w:val="F47E2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62DB"/>
    <w:multiLevelType w:val="hybridMultilevel"/>
    <w:tmpl w:val="58423C5E"/>
    <w:lvl w:ilvl="0" w:tplc="4664EE14">
      <w:numFmt w:val="bullet"/>
      <w:lvlText w:val="-"/>
      <w:lvlJc w:val="left"/>
      <w:pPr>
        <w:ind w:left="1013" w:hanging="360"/>
      </w:pPr>
      <w:rPr>
        <w:rFonts w:ascii="Verdana" w:eastAsia="Verdana" w:hAnsi="Verdana" w:cs="Verdana" w:hint="default"/>
        <w:w w:val="73"/>
        <w:sz w:val="22"/>
        <w:szCs w:val="22"/>
      </w:rPr>
    </w:lvl>
    <w:lvl w:ilvl="1" w:tplc="F90E2012">
      <w:numFmt w:val="bullet"/>
      <w:lvlText w:val="•"/>
      <w:lvlJc w:val="left"/>
      <w:pPr>
        <w:ind w:left="1020" w:hanging="360"/>
      </w:pPr>
      <w:rPr>
        <w:rFonts w:hint="default"/>
      </w:rPr>
    </w:lvl>
    <w:lvl w:ilvl="2" w:tplc="CBB0AF18">
      <w:numFmt w:val="bullet"/>
      <w:lvlText w:val="•"/>
      <w:lvlJc w:val="left"/>
      <w:pPr>
        <w:ind w:left="2071" w:hanging="360"/>
      </w:pPr>
      <w:rPr>
        <w:rFonts w:hint="default"/>
      </w:rPr>
    </w:lvl>
    <w:lvl w:ilvl="3" w:tplc="B5D64634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9F3C3EA8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0DC47FEC">
      <w:numFmt w:val="bullet"/>
      <w:lvlText w:val="•"/>
      <w:lvlJc w:val="left"/>
      <w:pPr>
        <w:ind w:left="5224" w:hanging="360"/>
      </w:pPr>
      <w:rPr>
        <w:rFonts w:hint="default"/>
      </w:rPr>
    </w:lvl>
    <w:lvl w:ilvl="6" w:tplc="E160DB0A">
      <w:numFmt w:val="bullet"/>
      <w:lvlText w:val="•"/>
      <w:lvlJc w:val="left"/>
      <w:pPr>
        <w:ind w:left="6275" w:hanging="360"/>
      </w:pPr>
      <w:rPr>
        <w:rFonts w:hint="default"/>
      </w:rPr>
    </w:lvl>
    <w:lvl w:ilvl="7" w:tplc="BD8E8FA6"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681A1BFA">
      <w:numFmt w:val="bullet"/>
      <w:lvlText w:val="•"/>
      <w:lvlJc w:val="left"/>
      <w:pPr>
        <w:ind w:left="8377" w:hanging="360"/>
      </w:pPr>
      <w:rPr>
        <w:rFonts w:hint="default"/>
      </w:rPr>
    </w:lvl>
  </w:abstractNum>
  <w:abstractNum w:abstractNumId="4" w15:restartNumberingAfterBreak="0">
    <w:nsid w:val="465B5958"/>
    <w:multiLevelType w:val="hybridMultilevel"/>
    <w:tmpl w:val="2DD46718"/>
    <w:lvl w:ilvl="0" w:tplc="9BB04286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E2552"/>
    <w:multiLevelType w:val="hybridMultilevel"/>
    <w:tmpl w:val="F86C072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F9A00F1"/>
    <w:multiLevelType w:val="hybridMultilevel"/>
    <w:tmpl w:val="F5E6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A709D"/>
    <w:multiLevelType w:val="hybridMultilevel"/>
    <w:tmpl w:val="C908D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97D61"/>
    <w:multiLevelType w:val="hybridMultilevel"/>
    <w:tmpl w:val="468E274C"/>
    <w:lvl w:ilvl="0" w:tplc="252A278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7B"/>
    <w:rsid w:val="000003F5"/>
    <w:rsid w:val="00043EAA"/>
    <w:rsid w:val="00053A3F"/>
    <w:rsid w:val="0024463A"/>
    <w:rsid w:val="0026408E"/>
    <w:rsid w:val="002A42D5"/>
    <w:rsid w:val="0032257C"/>
    <w:rsid w:val="003A045E"/>
    <w:rsid w:val="003F23D4"/>
    <w:rsid w:val="00405386"/>
    <w:rsid w:val="00415133"/>
    <w:rsid w:val="00441448"/>
    <w:rsid w:val="00635155"/>
    <w:rsid w:val="006B3AF3"/>
    <w:rsid w:val="006D539D"/>
    <w:rsid w:val="006E73A8"/>
    <w:rsid w:val="006F1847"/>
    <w:rsid w:val="0071556D"/>
    <w:rsid w:val="009F7B42"/>
    <w:rsid w:val="00A12AC8"/>
    <w:rsid w:val="00A178BA"/>
    <w:rsid w:val="00A22C7B"/>
    <w:rsid w:val="00A539B8"/>
    <w:rsid w:val="00AB5ADF"/>
    <w:rsid w:val="00AE07CC"/>
    <w:rsid w:val="00BE14E8"/>
    <w:rsid w:val="00C6660A"/>
    <w:rsid w:val="00CD10F1"/>
    <w:rsid w:val="00D51318"/>
    <w:rsid w:val="00DB15B8"/>
    <w:rsid w:val="00DE12F6"/>
    <w:rsid w:val="00DE5232"/>
    <w:rsid w:val="00E4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799A"/>
  <w15:chartTrackingRefBased/>
  <w15:docId w15:val="{926631D9-29C9-4E7E-98E5-1CDE07C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2C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22C7B"/>
    <w:pPr>
      <w:suppressAutoHyphens/>
      <w:autoSpaceDE w:val="0"/>
      <w:spacing w:after="0" w:line="100" w:lineRule="atLeast"/>
      <w:ind w:left="720"/>
      <w:contextualSpacing/>
    </w:pPr>
    <w:rPr>
      <w:rFonts w:ascii="Liberation Serif" w:eastAsia="SimSun" w:hAnsi="Liberation Serif" w:cs="Calibri"/>
      <w:color w:val="000000"/>
      <w:kern w:val="2"/>
      <w:sz w:val="24"/>
      <w:szCs w:val="24"/>
      <w:lang w:eastAsia="zh-CN" w:bidi="hi-IN"/>
    </w:rPr>
  </w:style>
  <w:style w:type="paragraph" w:customStyle="1" w:styleId="Normale1">
    <w:name w:val="Normale1"/>
    <w:rsid w:val="00A22C7B"/>
    <w:pPr>
      <w:suppressAutoHyphens/>
      <w:spacing w:after="120" w:line="276" w:lineRule="auto"/>
      <w:jc w:val="both"/>
    </w:pPr>
    <w:rPr>
      <w:rFonts w:ascii="Tw Cen MT" w:eastAsia="Tw Cen MT" w:hAnsi="Tw Cen MT" w:cs="Tw Cen MT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2A42D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xxxxxxxelementtoproof">
    <w:name w:val="x_x_x_x_x_x_x_elementtoproof"/>
    <w:basedOn w:val="Carpredefinitoparagrafo"/>
    <w:rsid w:val="00415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5F81BD492BA042BC9840BFF11DA474" ma:contentTypeVersion="6" ma:contentTypeDescription="Creare un nuovo documento." ma:contentTypeScope="" ma:versionID="9dce37e5ca9bcb9cc291902d29cf7ec4">
  <xsd:schema xmlns:xsd="http://www.w3.org/2001/XMLSchema" xmlns:xs="http://www.w3.org/2001/XMLSchema" xmlns:p="http://schemas.microsoft.com/office/2006/metadata/properties" xmlns:ns3="a4b85471-3a92-4af8-a850-42610391b4c1" targetNamespace="http://schemas.microsoft.com/office/2006/metadata/properties" ma:root="true" ma:fieldsID="b8df69def75a85843a5b9b4ea1af5973" ns3:_="">
    <xsd:import namespace="a4b85471-3a92-4af8-a850-42610391b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5471-3a92-4af8-a850-42610391b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5C2A2-349D-443D-A152-4737009E2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CFF9D8-9C45-4FBC-8C2C-A8EBDD62BE0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4b85471-3a92-4af8-a850-42610391b4c1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2794D51-7971-446B-9128-C8A991049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85471-3a92-4af8-a850-42610391b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della Montagna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Sara, Gallo</dc:creator>
  <cp:keywords/>
  <dc:description/>
  <cp:lastModifiedBy>Songia Corrado</cp:lastModifiedBy>
  <cp:revision>3</cp:revision>
  <dcterms:created xsi:type="dcterms:W3CDTF">2022-07-27T08:23:00Z</dcterms:created>
  <dcterms:modified xsi:type="dcterms:W3CDTF">2022-07-28T15:36:00Z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0x010100A85F81BD492BA042BC9840BFF11DA474</vt:lpwstr>
  </property>
</Properties>
</file>